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6C" w:rsidRPr="00490823" w:rsidRDefault="00642511">
      <w:pPr>
        <w:pStyle w:val="Title"/>
      </w:pPr>
      <w:r w:rsidRPr="00490823">
        <w:t xml:space="preserve">Petition to </w:t>
      </w:r>
      <w:r w:rsidR="00F3340F">
        <w:t>SAVE THE CATS!</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CellMar>
          <w:left w:w="115" w:type="dxa"/>
          <w:right w:w="115" w:type="dxa"/>
        </w:tblCellMar>
        <w:tblLook w:val="01E0" w:firstRow="1" w:lastRow="1" w:firstColumn="1" w:lastColumn="1" w:noHBand="0" w:noVBand="0"/>
      </w:tblPr>
      <w:tblGrid>
        <w:gridCol w:w="2561"/>
        <w:gridCol w:w="11349"/>
      </w:tblGrid>
      <w:tr w:rsidR="00727F6C" w:rsidTr="00731373">
        <w:tc>
          <w:tcPr>
            <w:tcW w:w="25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7F6C" w:rsidRPr="00AE2DD4" w:rsidRDefault="00642511" w:rsidP="00731373">
            <w:pPr>
              <w:pStyle w:val="Heading1"/>
            </w:pPr>
            <w:r>
              <w:t>Petition summary and background</w:t>
            </w:r>
          </w:p>
        </w:tc>
        <w:tc>
          <w:tcPr>
            <w:tcW w:w="11156" w:type="dxa"/>
            <w:tcBorders>
              <w:top w:val="single" w:sz="4" w:space="0" w:color="auto"/>
              <w:left w:val="single" w:sz="4" w:space="0" w:color="auto"/>
              <w:bottom w:val="single" w:sz="4" w:space="0" w:color="auto"/>
              <w:right w:val="single" w:sz="4" w:space="0" w:color="auto"/>
            </w:tcBorders>
            <w:shd w:val="clear" w:color="auto" w:fill="auto"/>
          </w:tcPr>
          <w:p w:rsidR="0033368D" w:rsidRDefault="00F3340F" w:rsidP="00F3340F">
            <w:pPr>
              <w:rPr>
                <w:sz w:val="24"/>
              </w:rPr>
            </w:pPr>
            <w:r>
              <w:rPr>
                <w:sz w:val="24"/>
              </w:rPr>
              <w:t xml:space="preserve">Recently, volunteers from Valley Oak SPCA were asked by the County to address the abandoned cat issue at Mooney Grove Park. The volunteers began a Trap-Neuter-Release (TNR) program at the park at </w:t>
            </w:r>
            <w:r w:rsidR="009F5613">
              <w:rPr>
                <w:b/>
                <w:bCs/>
                <w:sz w:val="24"/>
              </w:rPr>
              <w:t>NO COST TO THE COUNTY</w:t>
            </w:r>
            <w:r>
              <w:rPr>
                <w:sz w:val="24"/>
              </w:rPr>
              <w:t>.  The program includes spay/neuter, vaccinations, testing for communicable disease, euthanasia in the event of disease, flea and mite treatment and deworming.  Since June, 19 kittens have been removed to foster homes and 19 adult cats have gone through the program</w:t>
            </w:r>
            <w:r w:rsidR="0033368D">
              <w:rPr>
                <w:sz w:val="24"/>
              </w:rPr>
              <w:t xml:space="preserve"> and returned back to their </w:t>
            </w:r>
            <w:r w:rsidR="009F5613">
              <w:rPr>
                <w:sz w:val="24"/>
              </w:rPr>
              <w:t>colony</w:t>
            </w:r>
            <w:r w:rsidR="0033368D">
              <w:rPr>
                <w:sz w:val="24"/>
              </w:rPr>
              <w:t xml:space="preserve"> at the park.  This</w:t>
            </w:r>
            <w:r>
              <w:rPr>
                <w:sz w:val="24"/>
              </w:rPr>
              <w:t xml:space="preserve"> approach provides a sterile, stable, healthy colony that will discourage other abandoned cats from </w:t>
            </w:r>
            <w:r w:rsidR="009F5613">
              <w:rPr>
                <w:sz w:val="24"/>
              </w:rPr>
              <w:t>com</w:t>
            </w:r>
            <w:r w:rsidR="0033368D">
              <w:rPr>
                <w:sz w:val="24"/>
              </w:rPr>
              <w:t>ing</w:t>
            </w:r>
            <w:r w:rsidR="009F5613">
              <w:rPr>
                <w:sz w:val="24"/>
              </w:rPr>
              <w:t xml:space="preserve"> in</w:t>
            </w:r>
            <w:r w:rsidR="0033368D">
              <w:rPr>
                <w:sz w:val="24"/>
              </w:rPr>
              <w:t>. The VOSPCA volunteers will feed and monitor the colonies on a permanent basis.</w:t>
            </w:r>
          </w:p>
          <w:p w:rsidR="0033368D" w:rsidRDefault="00F3340F" w:rsidP="00F3340F">
            <w:pPr>
              <w:rPr>
                <w:sz w:val="24"/>
              </w:rPr>
            </w:pPr>
            <w:r>
              <w:rPr>
                <w:sz w:val="24"/>
              </w:rPr>
              <w:t>From the beginning the volunteers encountered problems with park management and County officials wh</w:t>
            </w:r>
            <w:r w:rsidR="0033368D">
              <w:rPr>
                <w:sz w:val="24"/>
              </w:rPr>
              <w:t>o would rather the cats are killed</w:t>
            </w:r>
            <w:r>
              <w:rPr>
                <w:sz w:val="24"/>
              </w:rPr>
              <w:t xml:space="preserve"> than </w:t>
            </w:r>
            <w:r w:rsidR="0033368D">
              <w:rPr>
                <w:sz w:val="24"/>
              </w:rPr>
              <w:t xml:space="preserve">be </w:t>
            </w:r>
            <w:r>
              <w:rPr>
                <w:sz w:val="24"/>
              </w:rPr>
              <w:t>return</w:t>
            </w:r>
            <w:r w:rsidR="0033368D">
              <w:rPr>
                <w:sz w:val="24"/>
              </w:rPr>
              <w:t>ed</w:t>
            </w:r>
            <w:r>
              <w:rPr>
                <w:sz w:val="24"/>
              </w:rPr>
              <w:t xml:space="preserve"> to their colony at the </w:t>
            </w:r>
            <w:r w:rsidR="0033368D">
              <w:rPr>
                <w:sz w:val="24"/>
              </w:rPr>
              <w:t xml:space="preserve">park. </w:t>
            </w:r>
            <w:r>
              <w:rPr>
                <w:sz w:val="24"/>
              </w:rPr>
              <w:t xml:space="preserve">The County was given research about the effectiveness of </w:t>
            </w:r>
            <w:proofErr w:type="gramStart"/>
            <w:r>
              <w:rPr>
                <w:sz w:val="24"/>
              </w:rPr>
              <w:t>TNR,</w:t>
            </w:r>
            <w:proofErr w:type="gramEnd"/>
            <w:r>
              <w:rPr>
                <w:sz w:val="24"/>
              </w:rPr>
              <w:t xml:space="preserve"> however, they believe killing the cats and destroying the colony will solve the problem.  This has been the County’s policy for 20 years and it has not worked due to the “Vacuum Effect” - other cats will move into the </w:t>
            </w:r>
            <w:r w:rsidR="009F5613">
              <w:rPr>
                <w:sz w:val="24"/>
              </w:rPr>
              <w:t>vaca</w:t>
            </w:r>
            <w:r>
              <w:rPr>
                <w:sz w:val="24"/>
              </w:rPr>
              <w:t>t</w:t>
            </w:r>
            <w:r w:rsidR="009F5613">
              <w:rPr>
                <w:sz w:val="24"/>
              </w:rPr>
              <w:t>ed</w:t>
            </w:r>
            <w:r>
              <w:rPr>
                <w:sz w:val="24"/>
              </w:rPr>
              <w:t xml:space="preserve"> territory.  </w:t>
            </w:r>
          </w:p>
          <w:p w:rsidR="00F3340F" w:rsidRPr="009F5613" w:rsidRDefault="00F3340F" w:rsidP="00F3340F">
            <w:pPr>
              <w:rPr>
                <w:rFonts w:ascii="Times New Roman" w:hAnsi="Times New Roman"/>
                <w:b/>
                <w:sz w:val="24"/>
              </w:rPr>
            </w:pPr>
            <w:r>
              <w:rPr>
                <w:sz w:val="24"/>
              </w:rPr>
              <w:t>The Humane Society of the United States</w:t>
            </w:r>
            <w:r w:rsidR="009F5613">
              <w:rPr>
                <w:sz w:val="24"/>
              </w:rPr>
              <w:t xml:space="preserve">, the American Society for the Prevention of Cruelty to Animals, Best Friends and other notable organizations </w:t>
            </w:r>
            <w:r w:rsidR="009F5613" w:rsidRPr="009F5613">
              <w:rPr>
                <w:b/>
                <w:sz w:val="24"/>
              </w:rPr>
              <w:t>SUPPORT TNR BECAUSE IT WORKS</w:t>
            </w:r>
            <w:r w:rsidR="0033368D" w:rsidRPr="009F5613">
              <w:rPr>
                <w:b/>
                <w:sz w:val="24"/>
              </w:rPr>
              <w:t>!</w:t>
            </w:r>
            <w:r w:rsidRPr="009F5613">
              <w:rPr>
                <w:b/>
                <w:sz w:val="24"/>
              </w:rPr>
              <w:t xml:space="preserve"> </w:t>
            </w:r>
          </w:p>
          <w:p w:rsidR="00727F6C" w:rsidRPr="00D0019B" w:rsidRDefault="00727F6C" w:rsidP="00731373"/>
        </w:tc>
      </w:tr>
      <w:tr w:rsidR="00727F6C" w:rsidTr="00731373">
        <w:tc>
          <w:tcPr>
            <w:tcW w:w="25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7F6C" w:rsidRPr="00AE2DD4" w:rsidRDefault="00642511" w:rsidP="00731373">
            <w:pPr>
              <w:pStyle w:val="Heading1"/>
            </w:pPr>
            <w:r>
              <w:t>Action petitioned for</w:t>
            </w:r>
          </w:p>
        </w:tc>
        <w:tc>
          <w:tcPr>
            <w:tcW w:w="11156" w:type="dxa"/>
            <w:tcBorders>
              <w:top w:val="single" w:sz="4" w:space="0" w:color="auto"/>
              <w:left w:val="single" w:sz="4" w:space="0" w:color="auto"/>
              <w:bottom w:val="single" w:sz="4" w:space="0" w:color="auto"/>
              <w:right w:val="single" w:sz="4" w:space="0" w:color="auto"/>
            </w:tcBorders>
            <w:shd w:val="clear" w:color="auto" w:fill="auto"/>
          </w:tcPr>
          <w:p w:rsidR="00727F6C" w:rsidRDefault="00F3340F" w:rsidP="009F5613">
            <w:r>
              <w:rPr>
                <w:b/>
                <w:bCs/>
                <w:sz w:val="24"/>
              </w:rPr>
              <w:t xml:space="preserve">We, the citizens of Tulare County, petition our County government officials, elected and appointed, to allow the volunteers </w:t>
            </w:r>
            <w:r w:rsidR="009F5613">
              <w:rPr>
                <w:b/>
                <w:bCs/>
                <w:sz w:val="24"/>
              </w:rPr>
              <w:t>from</w:t>
            </w:r>
            <w:r>
              <w:rPr>
                <w:b/>
                <w:bCs/>
                <w:sz w:val="24"/>
              </w:rPr>
              <w:t xml:space="preserve"> Valley Oak SPCA to continue the Trap-Neuter-Release (TNR) program at Mooney Grove Park unimpeded</w:t>
            </w:r>
            <w:r>
              <w:rPr>
                <w:rFonts w:ascii="Times New Roman" w:hAnsi="Times New Roman"/>
                <w:b/>
                <w:bCs/>
                <w:sz w:val="24"/>
              </w:rPr>
              <w:t>,</w:t>
            </w:r>
            <w:r>
              <w:rPr>
                <w:b/>
                <w:bCs/>
                <w:sz w:val="24"/>
              </w:rPr>
              <w:t xml:space="preserve"> with </w:t>
            </w:r>
            <w:r w:rsidR="009F5613">
              <w:rPr>
                <w:b/>
                <w:bCs/>
                <w:sz w:val="24"/>
              </w:rPr>
              <w:t xml:space="preserve">their </w:t>
            </w:r>
            <w:r>
              <w:rPr>
                <w:b/>
                <w:bCs/>
                <w:sz w:val="24"/>
              </w:rPr>
              <w:t xml:space="preserve">full support </w:t>
            </w:r>
            <w:r w:rsidR="009F5613">
              <w:rPr>
                <w:b/>
                <w:bCs/>
                <w:sz w:val="24"/>
              </w:rPr>
              <w:t>and cooperation.</w:t>
            </w:r>
          </w:p>
        </w:tc>
      </w:tr>
    </w:tbl>
    <w:p w:rsidR="00727F6C" w:rsidRDefault="00727F6C" w:rsidP="00731373"/>
    <w:tbl>
      <w:tblPr>
        <w:tblStyle w:val="TableGrid"/>
        <w:tblW w:w="5000" w:type="pct"/>
        <w:tblLayout w:type="fixed"/>
        <w:tblCellMar>
          <w:left w:w="115" w:type="dxa"/>
          <w:right w:w="115" w:type="dxa"/>
        </w:tblCellMar>
        <w:tblLook w:val="01E0" w:firstRow="1" w:lastRow="1" w:firstColumn="1" w:lastColumn="1" w:noHBand="0" w:noVBand="0"/>
      </w:tblPr>
      <w:tblGrid>
        <w:gridCol w:w="2556"/>
        <w:gridCol w:w="2930"/>
        <w:gridCol w:w="3670"/>
        <w:gridCol w:w="3472"/>
        <w:gridCol w:w="1282"/>
      </w:tblGrid>
      <w:tr w:rsidR="00727F6C" w:rsidRPr="003A6207" w:rsidTr="00F3340F">
        <w:trPr>
          <w:tblHeader/>
        </w:trPr>
        <w:tc>
          <w:tcPr>
            <w:tcW w:w="2556" w:type="dxa"/>
            <w:shd w:val="clear" w:color="auto" w:fill="C6D9F1" w:themeFill="text2" w:themeFillTint="33"/>
          </w:tcPr>
          <w:p w:rsidR="00727F6C" w:rsidRPr="00490823" w:rsidRDefault="00642511" w:rsidP="00731373">
            <w:pPr>
              <w:pStyle w:val="Heading1"/>
            </w:pPr>
            <w:r w:rsidRPr="00490823">
              <w:t>Printed Name</w:t>
            </w:r>
          </w:p>
        </w:tc>
        <w:tc>
          <w:tcPr>
            <w:tcW w:w="2930" w:type="dxa"/>
            <w:shd w:val="clear" w:color="auto" w:fill="C6D9F1" w:themeFill="text2" w:themeFillTint="33"/>
          </w:tcPr>
          <w:p w:rsidR="00727F6C" w:rsidRPr="00490823" w:rsidRDefault="00642511" w:rsidP="00731373">
            <w:pPr>
              <w:pStyle w:val="Heading1"/>
            </w:pPr>
            <w:r w:rsidRPr="00490823">
              <w:t>Signature</w:t>
            </w:r>
          </w:p>
        </w:tc>
        <w:tc>
          <w:tcPr>
            <w:tcW w:w="3670" w:type="dxa"/>
            <w:shd w:val="clear" w:color="auto" w:fill="C6D9F1" w:themeFill="text2" w:themeFillTint="33"/>
          </w:tcPr>
          <w:p w:rsidR="00727F6C" w:rsidRPr="00490823" w:rsidRDefault="00642511" w:rsidP="00731373">
            <w:pPr>
              <w:pStyle w:val="Heading1"/>
            </w:pPr>
            <w:r w:rsidRPr="00490823">
              <w:t>Address</w:t>
            </w:r>
          </w:p>
        </w:tc>
        <w:tc>
          <w:tcPr>
            <w:tcW w:w="3472" w:type="dxa"/>
            <w:shd w:val="clear" w:color="auto" w:fill="C6D9F1" w:themeFill="text2" w:themeFillTint="33"/>
          </w:tcPr>
          <w:p w:rsidR="00727F6C" w:rsidRPr="00490823" w:rsidRDefault="00642511" w:rsidP="00731373">
            <w:pPr>
              <w:pStyle w:val="Heading1"/>
            </w:pPr>
            <w:r w:rsidRPr="00490823">
              <w:t>Comment</w:t>
            </w:r>
          </w:p>
        </w:tc>
        <w:tc>
          <w:tcPr>
            <w:tcW w:w="1282" w:type="dxa"/>
            <w:shd w:val="clear" w:color="auto" w:fill="C6D9F1" w:themeFill="text2" w:themeFillTint="33"/>
          </w:tcPr>
          <w:p w:rsidR="00727F6C" w:rsidRPr="003A6207" w:rsidRDefault="00642511" w:rsidP="00731373">
            <w:pPr>
              <w:pStyle w:val="Heading1"/>
            </w:pPr>
            <w:r w:rsidRPr="003A6207">
              <w:t>Date</w:t>
            </w:r>
          </w:p>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bookmarkStart w:id="0" w:name="_GoBack"/>
            <w:bookmarkEnd w:id="0"/>
          </w:p>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F3340F" w:rsidRPr="003A6207" w:rsidTr="00F3340F">
        <w:tblPrEx>
          <w:tblCellMar>
            <w:left w:w="108" w:type="dxa"/>
            <w:right w:w="108" w:type="dxa"/>
          </w:tblCellMar>
          <w:tblLook w:val="04A0" w:firstRow="1" w:lastRow="0" w:firstColumn="1" w:lastColumn="0" w:noHBand="0" w:noVBand="1"/>
        </w:tblPrEx>
        <w:trPr>
          <w:trHeight w:val="576"/>
        </w:trPr>
        <w:tc>
          <w:tcPr>
            <w:tcW w:w="2556" w:type="dxa"/>
          </w:tcPr>
          <w:p w:rsidR="00F3340F" w:rsidRPr="003A6207" w:rsidRDefault="00F3340F" w:rsidP="00886A44"/>
        </w:tc>
        <w:tc>
          <w:tcPr>
            <w:tcW w:w="2930" w:type="dxa"/>
          </w:tcPr>
          <w:p w:rsidR="00F3340F" w:rsidRPr="003A6207" w:rsidRDefault="00F3340F" w:rsidP="00886A44"/>
        </w:tc>
        <w:tc>
          <w:tcPr>
            <w:tcW w:w="3670" w:type="dxa"/>
          </w:tcPr>
          <w:p w:rsidR="00F3340F" w:rsidRPr="003A6207" w:rsidRDefault="00F3340F" w:rsidP="00886A44"/>
        </w:tc>
        <w:tc>
          <w:tcPr>
            <w:tcW w:w="3472" w:type="dxa"/>
          </w:tcPr>
          <w:p w:rsidR="00F3340F" w:rsidRPr="003A6207" w:rsidRDefault="00F3340F" w:rsidP="00886A44"/>
        </w:tc>
        <w:tc>
          <w:tcPr>
            <w:tcW w:w="1282" w:type="dxa"/>
          </w:tcPr>
          <w:p w:rsidR="00F3340F" w:rsidRPr="003A6207" w:rsidRDefault="00F3340F" w:rsidP="00886A44"/>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r w:rsidR="00727F6C" w:rsidRPr="003A6207" w:rsidTr="00F3340F">
        <w:trPr>
          <w:trHeight w:val="576"/>
        </w:trPr>
        <w:tc>
          <w:tcPr>
            <w:tcW w:w="2556" w:type="dxa"/>
            <w:vAlign w:val="center"/>
          </w:tcPr>
          <w:p w:rsidR="00727F6C" w:rsidRPr="003A6207" w:rsidRDefault="00727F6C" w:rsidP="00731373"/>
        </w:tc>
        <w:tc>
          <w:tcPr>
            <w:tcW w:w="2930" w:type="dxa"/>
            <w:vAlign w:val="center"/>
          </w:tcPr>
          <w:p w:rsidR="00727F6C" w:rsidRPr="003A6207" w:rsidRDefault="00727F6C" w:rsidP="00731373"/>
        </w:tc>
        <w:tc>
          <w:tcPr>
            <w:tcW w:w="3670" w:type="dxa"/>
            <w:vAlign w:val="center"/>
          </w:tcPr>
          <w:p w:rsidR="00727F6C" w:rsidRPr="003A6207" w:rsidRDefault="00727F6C" w:rsidP="00731373"/>
        </w:tc>
        <w:tc>
          <w:tcPr>
            <w:tcW w:w="3472" w:type="dxa"/>
            <w:vAlign w:val="center"/>
          </w:tcPr>
          <w:p w:rsidR="00727F6C" w:rsidRPr="003A6207" w:rsidRDefault="00727F6C" w:rsidP="00731373"/>
        </w:tc>
        <w:tc>
          <w:tcPr>
            <w:tcW w:w="1282" w:type="dxa"/>
            <w:vAlign w:val="center"/>
          </w:tcPr>
          <w:p w:rsidR="00727F6C" w:rsidRPr="003A6207" w:rsidRDefault="00727F6C" w:rsidP="00731373"/>
        </w:tc>
      </w:tr>
    </w:tbl>
    <w:p w:rsidR="00642511" w:rsidRDefault="00642511"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p w:rsidR="00F3340F" w:rsidRDefault="00F3340F" w:rsidP="00731373"/>
    <w:tbl>
      <w:tblPr>
        <w:tblStyle w:val="TableGrid"/>
        <w:tblW w:w="5000" w:type="pct"/>
        <w:tblLayout w:type="fixed"/>
        <w:tblCellMar>
          <w:left w:w="115" w:type="dxa"/>
          <w:right w:w="115" w:type="dxa"/>
        </w:tblCellMar>
        <w:tblLook w:val="01E0" w:firstRow="1" w:lastRow="1" w:firstColumn="1" w:lastColumn="1" w:noHBand="0" w:noVBand="0"/>
      </w:tblPr>
      <w:tblGrid>
        <w:gridCol w:w="2556"/>
        <w:gridCol w:w="2930"/>
        <w:gridCol w:w="3670"/>
        <w:gridCol w:w="3472"/>
        <w:gridCol w:w="1282"/>
      </w:tblGrid>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r w:rsidR="00F3340F" w:rsidRPr="003A6207" w:rsidTr="00886A44">
        <w:trPr>
          <w:trHeight w:val="576"/>
        </w:trPr>
        <w:tc>
          <w:tcPr>
            <w:tcW w:w="2513" w:type="dxa"/>
            <w:vAlign w:val="center"/>
          </w:tcPr>
          <w:p w:rsidR="00F3340F" w:rsidRPr="003A6207" w:rsidRDefault="00F3340F" w:rsidP="00886A44"/>
        </w:tc>
        <w:tc>
          <w:tcPr>
            <w:tcW w:w="2880" w:type="dxa"/>
            <w:vAlign w:val="center"/>
          </w:tcPr>
          <w:p w:rsidR="00F3340F" w:rsidRPr="003A6207" w:rsidRDefault="00F3340F" w:rsidP="00886A44"/>
        </w:tc>
        <w:tc>
          <w:tcPr>
            <w:tcW w:w="3607" w:type="dxa"/>
            <w:vAlign w:val="center"/>
          </w:tcPr>
          <w:p w:rsidR="00F3340F" w:rsidRPr="003A6207" w:rsidRDefault="00F3340F" w:rsidP="00886A44"/>
        </w:tc>
        <w:tc>
          <w:tcPr>
            <w:tcW w:w="3413" w:type="dxa"/>
            <w:vAlign w:val="center"/>
          </w:tcPr>
          <w:p w:rsidR="00F3340F" w:rsidRPr="003A6207" w:rsidRDefault="00F3340F" w:rsidP="00886A44"/>
        </w:tc>
        <w:tc>
          <w:tcPr>
            <w:tcW w:w="1260" w:type="dxa"/>
            <w:vAlign w:val="center"/>
          </w:tcPr>
          <w:p w:rsidR="00F3340F" w:rsidRPr="003A6207" w:rsidRDefault="00F3340F" w:rsidP="00886A44"/>
        </w:tc>
      </w:tr>
    </w:tbl>
    <w:p w:rsidR="00F3340F" w:rsidRPr="003A6207" w:rsidRDefault="00F3340F" w:rsidP="00731373"/>
    <w:sectPr w:rsidR="00F3340F" w:rsidRPr="003A6207" w:rsidSect="00727F6C">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5EAF78"/>
    <w:lvl w:ilvl="0">
      <w:start w:val="1"/>
      <w:numFmt w:val="decimal"/>
      <w:lvlText w:val="%1."/>
      <w:lvlJc w:val="left"/>
      <w:pPr>
        <w:tabs>
          <w:tab w:val="num" w:pos="1800"/>
        </w:tabs>
        <w:ind w:left="1800" w:hanging="360"/>
      </w:pPr>
    </w:lvl>
  </w:abstractNum>
  <w:abstractNum w:abstractNumId="1">
    <w:nsid w:val="FFFFFF7D"/>
    <w:multiLevelType w:val="singleLevel"/>
    <w:tmpl w:val="791483DA"/>
    <w:lvl w:ilvl="0">
      <w:start w:val="1"/>
      <w:numFmt w:val="decimal"/>
      <w:lvlText w:val="%1."/>
      <w:lvlJc w:val="left"/>
      <w:pPr>
        <w:tabs>
          <w:tab w:val="num" w:pos="1440"/>
        </w:tabs>
        <w:ind w:left="1440" w:hanging="360"/>
      </w:pPr>
    </w:lvl>
  </w:abstractNum>
  <w:abstractNum w:abstractNumId="2">
    <w:nsid w:val="FFFFFF7E"/>
    <w:multiLevelType w:val="singleLevel"/>
    <w:tmpl w:val="1CC4EA70"/>
    <w:lvl w:ilvl="0">
      <w:start w:val="1"/>
      <w:numFmt w:val="decimal"/>
      <w:lvlText w:val="%1."/>
      <w:lvlJc w:val="left"/>
      <w:pPr>
        <w:tabs>
          <w:tab w:val="num" w:pos="1080"/>
        </w:tabs>
        <w:ind w:left="1080" w:hanging="360"/>
      </w:pPr>
    </w:lvl>
  </w:abstractNum>
  <w:abstractNum w:abstractNumId="3">
    <w:nsid w:val="FFFFFF7F"/>
    <w:multiLevelType w:val="singleLevel"/>
    <w:tmpl w:val="707A61DE"/>
    <w:lvl w:ilvl="0">
      <w:start w:val="1"/>
      <w:numFmt w:val="decimal"/>
      <w:lvlText w:val="%1."/>
      <w:lvlJc w:val="left"/>
      <w:pPr>
        <w:tabs>
          <w:tab w:val="num" w:pos="720"/>
        </w:tabs>
        <w:ind w:left="720" w:hanging="360"/>
      </w:pPr>
    </w:lvl>
  </w:abstractNum>
  <w:abstractNum w:abstractNumId="4">
    <w:nsid w:val="FFFFFF80"/>
    <w:multiLevelType w:val="singleLevel"/>
    <w:tmpl w:val="F1C24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144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08A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06F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E652A"/>
    <w:lvl w:ilvl="0">
      <w:start w:val="1"/>
      <w:numFmt w:val="decimal"/>
      <w:lvlText w:val="%1."/>
      <w:lvlJc w:val="left"/>
      <w:pPr>
        <w:tabs>
          <w:tab w:val="num" w:pos="360"/>
        </w:tabs>
        <w:ind w:left="360" w:hanging="360"/>
      </w:pPr>
    </w:lvl>
  </w:abstractNum>
  <w:abstractNum w:abstractNumId="9">
    <w:nsid w:val="FFFFFF89"/>
    <w:multiLevelType w:val="singleLevel"/>
    <w:tmpl w:val="CA6E6E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0F"/>
    <w:rsid w:val="0033368D"/>
    <w:rsid w:val="00642511"/>
    <w:rsid w:val="00695C35"/>
    <w:rsid w:val="00727F6C"/>
    <w:rsid w:val="00731373"/>
    <w:rsid w:val="008C614B"/>
    <w:rsid w:val="009F5613"/>
    <w:rsid w:val="00F3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NETH~1\LOCALS~1\Temp\TS1028099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66CF89-36F7-4B54-A189-58A8E689B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TS102809977</Template>
  <TotalTime>0</TotalTime>
  <Pages>6</Pages>
  <Words>323</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Petition</vt:lpstr>
      <vt:lpstr>Petition to SAVE THE CATS!</vt:lpstr>
    </vt:vector>
  </TitlesOfParts>
  <Company>Hewlett-Packard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creator>Your User Name</dc:creator>
  <cp:lastModifiedBy>User</cp:lastModifiedBy>
  <cp:revision>2</cp:revision>
  <cp:lastPrinted>2003-07-21T15:58:00Z</cp:lastPrinted>
  <dcterms:created xsi:type="dcterms:W3CDTF">2013-09-22T02:56:00Z</dcterms:created>
  <dcterms:modified xsi:type="dcterms:W3CDTF">2013-09-22T02:56:00Z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ies>
</file>